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>
      <w:pPr>
        <w:bidi w:val="0"/>
        <w:jc w:val="center"/>
        <w:rPr>
          <w:rFonts w:ascii="Times New Roman" w:hAnsi="Times New Roman"/>
          <w:sz w:val="28"/>
          <w:szCs w:val="28"/>
        </w:rPr>
      </w:pPr>
    </w:p>
    <w:p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178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от 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31</w:t>
      </w:r>
      <w:r>
        <w:rPr>
          <w:rFonts w:ascii="Times New Roman" w:hAnsi="Times New Roman"/>
          <w:sz w:val="28"/>
          <w:szCs w:val="28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shd w:val="clear" w:fill="auto"/>
          <w:lang w:val="ru-RU"/>
        </w:rPr>
        <w:t>7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.2023 г.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893" w:type="dxa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3" w:type="dxa"/>
          </w:tcPr>
          <w:p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93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о проведении аукциона по приватизации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нежилого здания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с земельным участком,  расположенного по адресу: Свердловская область,   Артинский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д. Ба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йбулда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, ул.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д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ом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13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путем продажи на аукционе в электронной форме</w:t>
            </w:r>
          </w:p>
          <w:p>
            <w:pPr>
              <w:pStyle w:val="19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>
            <w:pPr>
              <w:pStyle w:val="12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.2023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«Об условиях приватизации нежилого здания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с земельным участком,  расположенного по адресу: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Свердловская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 xml:space="preserve"> область,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Артинский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 xml:space="preserve"> район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д. Ба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йбулда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, ул.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д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 xml:space="preserve">13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путем продажи на аукционе в электронной форме»</w:t>
            </w:r>
          </w:p>
          <w:p>
            <w:pPr>
              <w:pStyle w:val="12"/>
              <w:widowControl w:val="0"/>
              <w:bidi w:val="0"/>
              <w:spacing w:line="240" w:lineRule="auto"/>
              <w:ind w:left="-108" w:right="-22" w:firstLine="707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</w:pPr>
          </w:p>
          <w:p>
            <w:pPr>
              <w:pStyle w:val="12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Комитет по управлению имуществом Администрации АГО</w:t>
            </w:r>
          </w:p>
          <w:p>
            <w:pPr>
              <w:pStyle w:val="12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2"/>
              <w:widowControl w:val="0"/>
              <w:bidi w:val="0"/>
              <w:ind w:left="-108" w:right="-22" w:firstLine="707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77" w:right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приватизации муниципального имущества, расположенного по адресу: С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вердловская область,   р-н. Артинский, Ба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йбулда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, ул.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Ключевая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д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ом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 xml:space="preserve"> путем продажи на аукционе в электронной форме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(прилагается).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/>
              <w:bidi w:val="0"/>
              <w:spacing w:line="283" w:lineRule="atLeast"/>
              <w:ind w:left="-57" w:right="77" w:right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2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>
            <w:pPr>
              <w:pStyle w:val="12"/>
              <w:widowControl w:val="0"/>
              <w:numPr>
                <w:ilvl w:val="0"/>
                <w:numId w:val="0"/>
              </w:numPr>
              <w:suppressAutoHyphens/>
              <w:overflowPunct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Е.А. Федякова</w:t>
            </w:r>
          </w:p>
          <w:p>
            <w:pPr>
              <w:pStyle w:val="12"/>
              <w:widowControl w:val="0"/>
              <w:bidi w:val="0"/>
              <w:spacing w:line="283" w:lineRule="atLeast"/>
              <w:ind w:left="-108" w:right="-22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</w:pPr>
          </w:p>
          <w:p>
            <w:pPr>
              <w:pStyle w:val="19"/>
              <w:widowControl w:val="0"/>
              <w:bidi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9893" w:type="dxa"/>
          </w:tcPr>
          <w:p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Утверждено</w:t>
            </w: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Решением КУИ Администрации АГО</w:t>
            </w:r>
          </w:p>
          <w:p>
            <w:pPr>
              <w:wordWrap w:val="0"/>
              <w:snapToGrid w:val="0"/>
              <w:jc w:val="right"/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от 31.07.2023 г. № 178</w:t>
            </w:r>
          </w:p>
          <w:p>
            <w:pPr>
              <w:pStyle w:val="12"/>
              <w:widowControl w:val="0"/>
              <w:bidi w:val="0"/>
              <w:spacing w:line="240" w:lineRule="auto"/>
              <w:ind w:left="-108" w:right="-22" w:firstLine="70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Times New Roman" w:hAnsi="Times New Roman"/>
          <w:sz w:val="24"/>
          <w:szCs w:val="24"/>
        </w:rPr>
      </w:pP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Информационное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о проведении аукциона по приватизации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4"/>
          <w:szCs w:val="24"/>
        </w:rPr>
        <w:t>нежилого здания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 с земельным участком,  расположенного по адресу: Свердловская область,  Артинский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д. Ба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, д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13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путем продажи на аукционе в электронной форме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>
      <w:pPr>
        <w:bidi w:val="0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 xml:space="preserve"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округа </w:t>
      </w:r>
      <w:r>
        <w:rPr>
          <w:rFonts w:ascii="Times New Roman" w:hAnsi="Times New Roman"/>
          <w:sz w:val="24"/>
          <w:szCs w:val="24"/>
          <w:shd w:val="clear" w:color="FFFFFF" w:fill="D9D9D9"/>
        </w:rPr>
        <w:t>от</w:t>
      </w:r>
      <w:r>
        <w:rPr>
          <w:rFonts w:ascii="Times New Roman" w:hAnsi="Times New Roman"/>
          <w:sz w:val="24"/>
          <w:szCs w:val="24"/>
          <w:shd w:val="clear" w:color="FFFFFF" w:fill="D9D9D9"/>
        </w:rPr>
        <w:t xml:space="preserve"> 24.11.2022 г. № 63</w:t>
      </w:r>
      <w:r>
        <w:rPr>
          <w:rFonts w:hint="default" w:ascii="Times New Roman" w:hAnsi="Times New Roman"/>
          <w:sz w:val="24"/>
          <w:szCs w:val="24"/>
          <w:shd w:val="clear" w:color="FFFFFF" w:fill="D9D9D9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FFFFFF" w:fill="D9D9D9"/>
        </w:rPr>
        <w:t>«Об утв</w:t>
      </w:r>
      <w:r>
        <w:rPr>
          <w:rFonts w:ascii="Times New Roman" w:hAnsi="Times New Roman"/>
          <w:sz w:val="24"/>
          <w:szCs w:val="24"/>
        </w:rPr>
        <w:t>ерждении прогнозного плана приватизации муниципального имущества Артинского городского округа на 2023 год и плановый период 2024 и 2025 годов»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(в редакции Решений  Думы Артинского городского округа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30.03.2023 г. № 28</w:t>
      </w:r>
      <w:r>
        <w:rPr>
          <w:rFonts w:hint="default" w:ascii="Times New Roman" w:hAnsi="Times New Roman" w:cs="Times New Roman"/>
          <w:sz w:val="24"/>
          <w:szCs w:val="24"/>
        </w:rPr>
        <w:t>);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 </w:t>
      </w:r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>
      <w:pPr>
        <w:pStyle w:val="14"/>
        <w:bidi w:val="0"/>
        <w:spacing w:before="280" w:after="280"/>
        <w:ind w:firstLine="343" w:firstLineChars="15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color w:val="C9211E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Дата и время начала приема заявок на участие в аукционе –           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1" w:name="_Hlk94600821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с 10 час. 00 мин. 0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августа</w:t>
      </w:r>
      <w:r>
        <w:rPr>
          <w:b/>
          <w:sz w:val="24"/>
          <w:szCs w:val="24"/>
        </w:rPr>
        <w:t xml:space="preserve"> 2023 года.</w:t>
      </w:r>
    </w:p>
    <w:p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в 12 час. 00 мин. 0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>
        <w:rPr>
          <w:b/>
          <w:sz w:val="24"/>
          <w:szCs w:val="24"/>
        </w:rPr>
        <w:t xml:space="preserve"> 2023 года</w:t>
      </w:r>
      <w:r>
        <w:rPr>
          <w:sz w:val="24"/>
          <w:szCs w:val="24"/>
        </w:rPr>
        <w:t>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0</w:t>
      </w:r>
      <w:r>
        <w:rPr>
          <w:rFonts w:hint="default"/>
          <w:b/>
          <w:sz w:val="24"/>
          <w:szCs w:val="24"/>
          <w:lang w:val="ru-RU"/>
        </w:rPr>
        <w:t>5 сентября</w:t>
      </w:r>
      <w:r>
        <w:rPr>
          <w:b/>
          <w:sz w:val="24"/>
          <w:szCs w:val="24"/>
        </w:rPr>
        <w:t xml:space="preserve"> 2023 года в 12.00 час. 00 мин.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Дата, время проведения аукциона в электронной форме –    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0</w:t>
      </w:r>
      <w:r>
        <w:rPr>
          <w:rFonts w:hint="default"/>
          <w:b/>
          <w:sz w:val="24"/>
          <w:szCs w:val="24"/>
          <w:lang w:val="ru-RU"/>
        </w:rPr>
        <w:t>6 сентября</w:t>
      </w:r>
      <w:r>
        <w:rPr>
          <w:b/>
          <w:sz w:val="24"/>
          <w:szCs w:val="24"/>
        </w:rPr>
        <w:t xml:space="preserve"> 2023 года в 1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час. 00 мин.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</w:p>
    <w:bookmarkEnd w:id="1"/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2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2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>
      <w:pPr>
        <w:pStyle w:val="14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fill="FFFFFF"/>
        </w:rPr>
        <w:t xml:space="preserve">   </w:t>
      </w:r>
      <w:bookmarkStart w:id="3" w:name="_Hlk94600460"/>
      <w:r>
        <w:rPr>
          <w:rFonts w:ascii="Times New Roman" w:hAnsi="Times New Roman" w:eastAsia="Times New Roman" w:cs="Times New Roman"/>
          <w:color w:val="00B0F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B0F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кв. м с кадастровым номером </w:t>
      </w:r>
      <w:r>
        <w:rPr>
          <w:rFonts w:ascii="Times New Roman" w:hAnsi="Times New Roman" w:cs="Times New Roman"/>
          <w:color w:val="00B0F0"/>
          <w:sz w:val="24"/>
          <w:szCs w:val="24"/>
        </w:rPr>
        <w:t>66:03:0000000: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1432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B0F0"/>
          <w:sz w:val="24"/>
          <w:szCs w:val="24"/>
          <w:shd w:val="clear" w:color="auto" w:fill="auto"/>
        </w:rPr>
        <w:t>год завершения строительства  - 198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6</w:t>
      </w:r>
      <w:r>
        <w:rPr>
          <w:rFonts w:ascii="Times New Roman" w:hAnsi="Times New Roman" w:cs="Times New Roman"/>
          <w:color w:val="00B0F0"/>
          <w:sz w:val="24"/>
          <w:szCs w:val="24"/>
          <w:shd w:val="clear" w:color="auto" w:fill="auto"/>
        </w:rPr>
        <w:t>, этажей – 1, материал стен -бетонные блоки, кирпич, техническое использование – не используется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>Свердловская область,</w:t>
      </w:r>
      <w:r>
        <w:rPr>
          <w:rFonts w:hint="default"/>
          <w:b/>
          <w:bCs/>
          <w:i/>
          <w:iCs/>
          <w:color w:val="00B0F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13</w:t>
      </w:r>
    </w:p>
    <w:p>
      <w:pPr>
        <w:pStyle w:val="11"/>
        <w:jc w:val="both"/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B0F0"/>
          <w:sz w:val="24"/>
          <w:szCs w:val="24"/>
          <w:lang w:val="ru-RU"/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площадью 53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8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66:03:3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0100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223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, категория земель - 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земли населенных пунктов, разрешенное использование – п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редпринимательство.</w:t>
      </w:r>
    </w:p>
    <w:p>
      <w:pPr>
        <w:pStyle w:val="11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bookmarkEnd w:id="3"/>
      <w:r>
        <w:rPr>
          <w:rFonts w:ascii="Times New Roman" w:hAnsi="Times New Roman" w:cs="Times New Roman"/>
          <w:sz w:val="24"/>
          <w:szCs w:val="24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2-11-46, 2-11-30.</w:t>
      </w:r>
    </w:p>
    <w:p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в споре или под арестом не состоит, не является предметом залога и не обременено другими правами третьих лиц.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имущества: </w:t>
      </w:r>
    </w:p>
    <w:p>
      <w:pPr>
        <w:pStyle w:val="14"/>
        <w:ind w:right="-293" w:rightChars="-122"/>
        <w:jc w:val="both"/>
        <w:rPr>
          <w:sz w:val="24"/>
          <w:szCs w:val="24"/>
        </w:rPr>
      </w:pPr>
      <w:bookmarkStart w:id="4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ка </w:t>
      </w:r>
      <w:r>
        <w:rPr>
          <w:rFonts w:hint="default" w:ascii="Times New Roman" w:hAnsi="Times New Roman" w:cs="Times New Roman"/>
          <w:color w:val="C9211E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188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 xml:space="preserve">-2023 от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10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.0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shd w:val="clear" w:color="auto" w:fill="auto"/>
        </w:rPr>
        <w:t>.2023 г. –</w:t>
      </w:r>
      <w:r>
        <w:rPr>
          <w:rFonts w:hint="default" w:ascii="Times New Roman" w:hAnsi="Times New Roman" w:cs="Times New Roman"/>
          <w:color w:val="0000FF"/>
          <w:sz w:val="24"/>
          <w:szCs w:val="24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shd w:val="clear" w:color="auto" w:fill="auto"/>
          <w:lang w:val="ru-RU"/>
        </w:rPr>
        <w:t>202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 000,00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двести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две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тысяч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 руб., 00 коп. (с учетом НДС)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в том числе: </w:t>
      </w:r>
    </w:p>
    <w:p>
      <w:pPr>
        <w:ind w:left="0" w:righ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нежилое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>здани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-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148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000,00 (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сто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сорок восемь </w:t>
      </w:r>
      <w:r>
        <w:rPr>
          <w:rFonts w:ascii="Times New Roman" w:hAnsi="Times New Roman" w:cs="Times New Roman"/>
          <w:b/>
          <w:color w:val="000000"/>
          <w:highlight w:val="none"/>
        </w:rPr>
        <w:t>тысяч) рублей, 00 коп. (с учетом НДС 20%)</w:t>
      </w:r>
    </w:p>
    <w:p>
      <w:pPr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>земельн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ый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участ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val="ru-RU"/>
        </w:rPr>
        <w:t>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к —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54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000,00 (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пятьдесят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четыре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тысяч</w:t>
      </w:r>
      <w:r>
        <w:rPr>
          <w:rFonts w:ascii="Times New Roman" w:hAnsi="Times New Roman" w:cs="Times New Roman"/>
          <w:b/>
          <w:color w:val="000000"/>
          <w:highlight w:val="none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highlight w:val="none"/>
        </w:rPr>
        <w:t>) руб. 00 коп. (НДС не облагается)</w:t>
      </w:r>
    </w:p>
    <w:p>
      <w:pPr>
        <w:spacing w:line="240" w:lineRule="auto"/>
        <w:ind w:right="0"/>
        <w:jc w:val="both"/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«Шаг аукциона» составляет</w:t>
      </w:r>
      <w:r>
        <w:rPr>
          <w:rFonts w:hint="default" w:ascii="Times New Roman" w:hAnsi="Times New Roman" w:cs="Times New Roman"/>
          <w:b w:val="0"/>
          <w:bCs/>
          <w:color w:val="FF0000"/>
          <w:sz w:val="24"/>
          <w:szCs w:val="24"/>
        </w:rPr>
        <w:t xml:space="preserve"> 5 %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от начальной цены приватизации объекта, то есть </w:t>
      </w:r>
      <w:bookmarkEnd w:id="4"/>
      <w:r>
        <w:rPr>
          <w:rFonts w:ascii="Times New Roman" w:hAnsi="Times New Roman" w:cs="Times New Roman"/>
          <w:b/>
          <w:color w:val="000000"/>
          <w:highlight w:val="none"/>
        </w:rPr>
        <w:t>1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0</w:t>
      </w:r>
      <w:r>
        <w:rPr>
          <w:rFonts w:ascii="Times New Roman" w:hAnsi="Times New Roman" w:cs="Times New Roman"/>
          <w:b/>
          <w:color w:val="000000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>10</w:t>
      </w:r>
      <w:r>
        <w:rPr>
          <w:rFonts w:ascii="Times New Roman" w:hAnsi="Times New Roman" w:cs="Times New Roman"/>
          <w:b/>
          <w:color w:val="000000"/>
          <w:highlight w:val="none"/>
        </w:rPr>
        <w:t>0, 00</w:t>
      </w:r>
      <w:r>
        <w:rPr>
          <w:rFonts w:hint="default" w:ascii="Times New Roman" w:hAnsi="Times New Roman" w:cs="Times New Roman"/>
          <w:b/>
          <w:color w:val="000000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>рублей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 xml:space="preserve">. </w:t>
      </w:r>
    </w:p>
    <w:p>
      <w:pPr>
        <w:spacing w:line="240" w:lineRule="auto"/>
        <w:ind w:right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iCs/>
          <w:sz w:val="24"/>
          <w:szCs w:val="24"/>
        </w:rPr>
        <w:t xml:space="preserve"> Способ приватизации: открытый аукцион (аукцион в электронной форме).</w:t>
      </w:r>
    </w:p>
    <w:p>
      <w:pPr>
        <w:pStyle w:val="11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     Внесение и возврат задатка:</w:t>
      </w:r>
    </w:p>
    <w:p>
      <w:pPr>
        <w:spacing w:line="240" w:lineRule="auto"/>
        <w:ind w:right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Задаток за участие в аукционе в размере </w:t>
      </w:r>
      <w:r>
        <w:rPr>
          <w:rFonts w:hint="default" w:ascii="Times New Roman" w:hAnsi="Times New Roman" w:cs="Times New Roman"/>
          <w:b/>
          <w:bCs w:val="0"/>
          <w:iCs/>
          <w:color w:val="FF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 w:val="0"/>
          <w:iCs/>
          <w:color w:val="FF0000"/>
          <w:sz w:val="24"/>
          <w:szCs w:val="24"/>
        </w:rPr>
        <w:t>0%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 w:val="0"/>
          <w:iCs/>
          <w:color w:val="auto"/>
          <w:sz w:val="24"/>
          <w:szCs w:val="24"/>
          <w:lang w:val="ru-RU"/>
        </w:rPr>
        <w:t>20 200</w:t>
      </w:r>
      <w:bookmarkStart w:id="5" w:name="_Hlk70665493"/>
      <w:r>
        <w:rPr>
          <w:rFonts w:hint="default" w:ascii="Times New Roman" w:hAnsi="Times New Roman" w:cs="Times New Roman"/>
          <w:b/>
          <w:bCs/>
          <w:iCs/>
          <w:color w:val="auto"/>
          <w:sz w:val="24"/>
          <w:szCs w:val="24"/>
        </w:rPr>
        <w:t>, 00 рублей</w:t>
      </w:r>
      <w:bookmarkEnd w:id="5"/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iCs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pacing w:val="-6"/>
          <w:sz w:val="24"/>
          <w:szCs w:val="24"/>
          <w:shd w:val="clear" w:fill="auto"/>
        </w:rPr>
        <w:t xml:space="preserve">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</w:t>
      </w:r>
    </w:p>
    <w:p>
      <w:pPr>
        <w:bidi w:val="0"/>
        <w:spacing w:line="240" w:lineRule="auto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>торги не проводились.</w:t>
      </w:r>
    </w:p>
    <w:p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>
      <w:pPr>
        <w:pStyle w:val="21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 w:eastAsia="Calibri"/>
          <w:bCs/>
          <w:spacing w:val="0"/>
          <w:sz w:val="24"/>
          <w:szCs w:val="24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>0</w:t>
      </w:r>
      <w:r>
        <w:rPr>
          <w:rFonts w:hint="default"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5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  <w:lang w:val="ru-RU"/>
        </w:rPr>
        <w:t>июн</w:t>
      </w:r>
      <w:r>
        <w:rPr>
          <w:rFonts w:ascii="Times New Roman" w:hAnsi="Times New Roman" w:eastAsia="Calibri"/>
          <w:b/>
          <w:bCs/>
          <w:color w:val="C9211E"/>
          <w:spacing w:val="0"/>
          <w:sz w:val="24"/>
          <w:szCs w:val="24"/>
          <w:shd w:val="clear" w:fill="FFFF00"/>
        </w:rPr>
        <w:t>я 2023 года.</w:t>
      </w:r>
      <w:r>
        <w:rPr>
          <w:rFonts w:ascii="Times New Roman" w:hAnsi="Times New Roman" w:eastAsia="Calibri"/>
          <w:bCs/>
          <w:color w:val="C9211E"/>
          <w:spacing w:val="0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>
      <w:pPr>
        <w:pStyle w:val="21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 w:eastAsia="Calibri"/>
          <w:bCs/>
          <w:spacing w:val="0"/>
          <w:sz w:val="24"/>
          <w:szCs w:val="24"/>
        </w:rPr>
      </w:pP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C9211E"/>
          <w:sz w:val="24"/>
          <w:szCs w:val="24"/>
          <w:u w:val="single"/>
          <w:shd w:val="clear" w:fill="FFFF00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C9211E"/>
          <w:sz w:val="24"/>
          <w:szCs w:val="24"/>
          <w:shd w:val="clear" w:fill="FFFF00"/>
        </w:rPr>
        <w:t xml:space="preserve"> </w:t>
      </w:r>
      <w:r>
        <w:rPr>
          <w:rFonts w:ascii="Times New Roman" w:hAnsi="Times New Roman"/>
          <w:b w:val="0"/>
          <w:color w:val="C9211E"/>
          <w:sz w:val="24"/>
          <w:szCs w:val="24"/>
          <w:u w:val="single"/>
          <w:shd w:val="clear" w:fill="FFFF00"/>
        </w:rPr>
        <w:t>____________</w:t>
      </w:r>
      <w:r>
        <w:rPr>
          <w:rFonts w:ascii="Times New Roman" w:hAnsi="Times New Roman"/>
          <w:b w:val="0"/>
          <w:color w:val="C9211E"/>
          <w:sz w:val="24"/>
          <w:szCs w:val="24"/>
          <w:shd w:val="clear" w:fill="FFFF00"/>
        </w:rPr>
        <w:t xml:space="preserve"> (плательщика).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20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>
      <w:pPr>
        <w:pStyle w:val="22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округа, 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>
      <w:pPr>
        <w:pStyle w:val="23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20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2023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2023 г.</w:t>
      </w:r>
    </w:p>
    <w:p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округа 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>от 2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fill="auto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>.0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fill="auto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 xml:space="preserve">.2023 № </w:t>
      </w:r>
      <w:r>
        <w:rPr>
          <w:rFonts w:hint="default" w:ascii="Times New Roman" w:hAnsi="Times New Roman" w:cs="Times New Roman"/>
          <w:sz w:val="24"/>
          <w:szCs w:val="24"/>
          <w:highlight w:val="none"/>
          <w:shd w:val="clear" w:fill="auto"/>
          <w:lang w:val="ru-RU"/>
        </w:rPr>
        <w:t>60</w:t>
      </w:r>
      <w:r>
        <w:rPr>
          <w:rFonts w:ascii="Times New Roman" w:hAnsi="Times New Roman" w:cs="Times New Roman"/>
          <w:sz w:val="24"/>
          <w:szCs w:val="24"/>
          <w:highlight w:val="none"/>
          <w:shd w:val="clear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«Об условиях приватизации нежилого здания с земельным участком,  расположенного по адресу: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С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вердловская область,  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 w:val="0"/>
          <w:bCs/>
          <w:i w:val="0"/>
          <w:iCs/>
          <w:sz w:val="24"/>
          <w:szCs w:val="24"/>
          <w:shd w:val="clear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путем продажи на аукционе в электронной форме</w:t>
      </w:r>
      <w:r>
        <w:rPr>
          <w:rFonts w:ascii="Times New Roman" w:hAnsi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p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>
      <w:pPr>
        <w:pStyle w:val="11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>
      <w:pPr>
        <w:pStyle w:val="14"/>
        <w:ind w:firstLine="360" w:firstLineChars="15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</w:pPr>
      <w:bookmarkStart w:id="9" w:name="_GoBack"/>
      <w:bookmarkEnd w:id="9"/>
      <w:bookmarkStart w:id="6" w:name="_Hlk946004602"/>
      <w:r>
        <w:rPr>
          <w:rFonts w:ascii="Times New Roman" w:hAnsi="Times New Roman" w:eastAsia="Times New Roman" w:cs="Times New Roman"/>
          <w:sz w:val="24"/>
          <w:szCs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B0F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кв. м с кадастровым номером </w:t>
      </w:r>
      <w:r>
        <w:rPr>
          <w:rFonts w:ascii="Times New Roman" w:hAnsi="Times New Roman" w:cs="Times New Roman"/>
          <w:color w:val="00B0F0"/>
          <w:sz w:val="24"/>
          <w:szCs w:val="24"/>
        </w:rPr>
        <w:t>66:03:0000000: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1432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B0F0"/>
          <w:sz w:val="24"/>
          <w:szCs w:val="24"/>
          <w:shd w:val="clear" w:color="auto" w:fill="auto"/>
        </w:rPr>
        <w:t>год завершения строительства  - 198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6</w:t>
      </w:r>
      <w:r>
        <w:rPr>
          <w:rFonts w:ascii="Times New Roman" w:hAnsi="Times New Roman" w:cs="Times New Roman"/>
          <w:color w:val="00B0F0"/>
          <w:sz w:val="24"/>
          <w:szCs w:val="24"/>
          <w:shd w:val="clear" w:color="auto" w:fill="auto"/>
        </w:rPr>
        <w:t>, этажей – 1, материал стен -бетонные блоки, кирпич, техническое использование – не используется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>Свердловская область,</w:t>
      </w:r>
      <w:r>
        <w:rPr>
          <w:rFonts w:hint="default"/>
          <w:b/>
          <w:bCs/>
          <w:i/>
          <w:iCs/>
          <w:color w:val="00B0F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13</w:t>
      </w:r>
    </w:p>
    <w:p>
      <w:pPr>
        <w:pStyle w:val="11"/>
        <w:jc w:val="both"/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B0F0"/>
          <w:sz w:val="24"/>
          <w:szCs w:val="24"/>
          <w:lang w:val="ru-RU"/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площадью 53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8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66:03:3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0100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223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, категория земель - 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земли населенных пунктов, разрешенное использование – п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редпринимательство.</w:t>
      </w:r>
    </w:p>
    <w:p>
      <w:pPr>
        <w:pStyle w:val="14"/>
        <w:bidi w:val="0"/>
        <w:spacing w:before="280" w:after="280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03</w:t>
      </w:r>
      <w:r>
        <w:rPr>
          <w:rFonts w:ascii="Times New Roman" w:hAnsi="Times New Roman" w:cs="Times New Roman"/>
          <w:color w:val="000000"/>
          <w:shd w:val="clear" w:fill="auto"/>
        </w:rPr>
        <w:t>.0</w:t>
      </w:r>
      <w:r>
        <w:rPr>
          <w:rFonts w:hint="default" w:ascii="Times New Roman" w:hAnsi="Times New Roman" w:cs="Times New Roman"/>
          <w:color w:val="000000"/>
          <w:shd w:val="clear" w:fill="auto"/>
          <w:lang w:val="ru-RU"/>
        </w:rPr>
        <w:t>7</w:t>
      </w:r>
      <w:r>
        <w:rPr>
          <w:rFonts w:ascii="Times New Roman" w:hAnsi="Times New Roman" w:cs="Times New Roman"/>
          <w:color w:val="000000"/>
          <w:shd w:val="clear" w:fill="auto"/>
        </w:rPr>
        <w:t>.202</w:t>
      </w:r>
      <w:r>
        <w:rPr>
          <w:rFonts w:hint="default" w:ascii="Times New Roman" w:hAnsi="Times New Roman" w:cs="Times New Roman"/>
          <w:color w:val="000000"/>
          <w:shd w:val="clear" w:fill="auto"/>
          <w:lang w:val="ru-RU"/>
        </w:rPr>
        <w:t>3</w:t>
      </w:r>
      <w:r>
        <w:rPr>
          <w:rFonts w:ascii="Times New Roman" w:hAnsi="Times New Roman" w:cs="Times New Roman"/>
          <w:color w:val="000000"/>
          <w:shd w:val="clear" w:fill="auto"/>
        </w:rPr>
        <w:t xml:space="preserve"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</w:t>
      </w:r>
      <w:r>
        <w:rPr>
          <w:rFonts w:ascii="Times New Roman" w:hAnsi="Times New Roman" w:cs="Times New Roman"/>
        </w:rPr>
        <w:t>66-66</w:t>
      </w:r>
      <w:r>
        <w:rPr>
          <w:rFonts w:hint="default"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05/0</w:t>
      </w:r>
      <w:r>
        <w:rPr>
          <w:rFonts w:hint="default" w:ascii="Times New Roman" w:hAnsi="Times New Roman" w:cs="Times New Roman"/>
          <w:lang w:val="ru-RU"/>
        </w:rPr>
        <w:t>44</w:t>
      </w:r>
      <w:r>
        <w:rPr>
          <w:rFonts w:ascii="Times New Roman" w:hAnsi="Times New Roman" w:cs="Times New Roman"/>
        </w:rPr>
        <w:t>/201</w:t>
      </w:r>
      <w:r>
        <w:rPr>
          <w:rFonts w:hint="default"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ru-RU"/>
        </w:rPr>
        <w:t>471</w:t>
      </w:r>
      <w:r>
        <w:rPr>
          <w:rFonts w:ascii="Times New Roman" w:hAnsi="Times New Roman" w:cs="Times New Roman"/>
        </w:rPr>
        <w:t xml:space="preserve">/, </w:t>
      </w:r>
      <w:r>
        <w:rPr>
          <w:rFonts w:hint="default" w:ascii="Times New Roman" w:hAnsi="Times New Roman" w:cs="Times New Roman"/>
          <w:lang w:val="ru-RU"/>
        </w:rPr>
        <w:t>19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.201</w:t>
      </w:r>
      <w:r>
        <w:rPr>
          <w:rFonts w:hint="default" w:ascii="Times New Roman" w:hAnsi="Times New Roman" w:cs="Times New Roman"/>
          <w:lang w:val="ru-RU"/>
        </w:rPr>
        <w:t>1.</w:t>
      </w:r>
    </w:p>
    <w:p>
      <w:pPr>
        <w:ind w:firstLine="567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fill="auto"/>
        </w:rPr>
        <w:t>1.3.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hint="default" w:ascii="Times New Roman" w:hAnsi="Times New Roman"/>
          <w:color w:val="000000"/>
          <w:sz w:val="24"/>
          <w:szCs w:val="24"/>
          <w:shd w:val="clear" w:fill="auto"/>
          <w:lang w:val="ru-RU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66:03:3</w:t>
      </w:r>
      <w:r>
        <w:rPr>
          <w:rFonts w:hint="default"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</w:rPr>
        <w:t>01001:</w:t>
      </w:r>
      <w:r>
        <w:rPr>
          <w:rFonts w:hint="default" w:ascii="Times New Roman" w:hAnsi="Times New Roman" w:cs="Times New Roman"/>
          <w:lang w:val="ru-RU"/>
        </w:rPr>
        <w:t>223</w:t>
      </w:r>
      <w:r>
        <w:rPr>
          <w:rFonts w:ascii="Times New Roman" w:hAnsi="Times New Roman" w:cs="Times New Roman"/>
        </w:rPr>
        <w:t>-66/119/202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</w:rPr>
        <w:t xml:space="preserve">-1, </w:t>
      </w:r>
      <w:r>
        <w:rPr>
          <w:rFonts w:hint="default"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3.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>
      <w:pPr>
        <w:pStyle w:val="14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_______2023 г. (протокол от  ______.2023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округа, </w:t>
      </w:r>
      <w:r>
        <w:rPr>
          <w:rFonts w:ascii="Times New Roman" w:hAnsi="Times New Roman"/>
          <w:sz w:val="24"/>
          <w:szCs w:val="24"/>
        </w:rPr>
        <w:t xml:space="preserve">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>КБК 90211402043040001410, назначение – покупка нежилого здания по договору купли-продажи № _________.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округа,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sz w:val="24"/>
          <w:szCs w:val="24"/>
        </w:rPr>
        <w:t xml:space="preserve">КБК 90211406024040000430, назначение – покупка </w:t>
      </w:r>
      <w:r>
        <w:rPr>
          <w:rFonts w:ascii="Times New Roman" w:hAnsi="Times New Roman"/>
          <w:b/>
          <w:sz w:val="24"/>
          <w:szCs w:val="24"/>
        </w:rPr>
        <w:t>земельного участка по договору купли-продажи № _________.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bidi w:val="0"/>
        <w:ind w:left="12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>
      <w:pPr>
        <w:pStyle w:val="12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>
      <w:pPr>
        <w:pStyle w:val="12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>
      <w:pPr>
        <w:pStyle w:val="12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>
      <w:pPr>
        <w:pStyle w:val="12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Договором;</w:t>
      </w:r>
    </w:p>
    <w:p>
      <w:pPr>
        <w:pStyle w:val="12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Представить для государственной регистрации  настоящего Договора все необходимые документы в  Управление Федеральной службы по государственной регистрации, кадастра и картографии  по Свердловской области.</w:t>
      </w:r>
    </w:p>
    <w:p>
      <w:pPr>
        <w:pStyle w:val="12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Оплатить  расходы, связанные с  государственной  регистрацией  перехода права собственности на имущество.</w:t>
      </w:r>
    </w:p>
    <w:p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>
      <w:pPr>
        <w:pStyle w:val="12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>
      <w:pPr>
        <w:pStyle w:val="12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pStyle w:val="12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2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2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2023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>
      <w:pPr>
        <w:pStyle w:val="14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</w:pPr>
      <w:bookmarkStart w:id="7" w:name="_Hlk94600460111"/>
      <w:r>
        <w:rPr>
          <w:rFonts w:hint="default" w:ascii="Times New Roman" w:hAnsi="Times New Roman" w:eastAsia="Times New Roman" w:cs="Times New Roman"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b/>
          <w:bCs/>
          <w:color w:val="00B0F0"/>
          <w:sz w:val="24"/>
          <w:szCs w:val="24"/>
        </w:rPr>
        <w:t>Нежилое здание</w:t>
      </w:r>
      <w:r>
        <w:rPr>
          <w:rFonts w:hint="default" w:ascii="Times New Roman" w:hAnsi="Times New Roman" w:cs="Times New Roman"/>
          <w:b/>
          <w:i/>
          <w:color w:val="00B0F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площадью 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 кв. м с кадастровым номером </w:t>
      </w:r>
      <w:r>
        <w:rPr>
          <w:rFonts w:ascii="Times New Roman" w:hAnsi="Times New Roman" w:cs="Times New Roman"/>
          <w:color w:val="00B0F0"/>
          <w:sz w:val="24"/>
          <w:szCs w:val="24"/>
        </w:rPr>
        <w:t>66:03:0000000: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1432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B0F0"/>
          <w:sz w:val="24"/>
          <w:szCs w:val="24"/>
          <w:shd w:val="clear" w:color="auto" w:fill="auto"/>
        </w:rPr>
        <w:t>год завершения строительства  - 198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6</w:t>
      </w:r>
      <w:r>
        <w:rPr>
          <w:rFonts w:ascii="Times New Roman" w:hAnsi="Times New Roman" w:cs="Times New Roman"/>
          <w:color w:val="00B0F0"/>
          <w:sz w:val="24"/>
          <w:szCs w:val="24"/>
          <w:shd w:val="clear" w:color="auto" w:fill="auto"/>
        </w:rPr>
        <w:t>, этажей – 1, материал стен -бетонные блоки, кирпич, техническое использование – не используется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, расположенное по адресу: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</w:rPr>
        <w:t>Свердловская область,</w:t>
      </w:r>
      <w:r>
        <w:rPr>
          <w:rFonts w:hint="default"/>
          <w:b/>
          <w:bCs/>
          <w:i/>
          <w:iCs/>
          <w:color w:val="00B0F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Артинский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 район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, д. Ба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йбулда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,  ул.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Ключевая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>, д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>13</w:t>
      </w:r>
    </w:p>
    <w:p>
      <w:pPr>
        <w:pStyle w:val="11"/>
        <w:jc w:val="both"/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B0F0"/>
          <w:sz w:val="24"/>
          <w:szCs w:val="24"/>
          <w:lang w:val="ru-RU"/>
        </w:rPr>
        <w:t xml:space="preserve">  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площадью 53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8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,0 кв.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B0F0"/>
          <w:sz w:val="24"/>
          <w:szCs w:val="24"/>
          <w:lang w:val="ru-RU"/>
        </w:rPr>
        <w:t xml:space="preserve"> с  кадастровым номером 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66:03:3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0100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B0F0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00B0F0"/>
          <w:sz w:val="24"/>
          <w:szCs w:val="24"/>
          <w:lang w:val="ru-RU"/>
        </w:rPr>
        <w:t>223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B0F0"/>
          <w:sz w:val="24"/>
          <w:szCs w:val="24"/>
          <w:lang w:val="ru-RU"/>
        </w:rPr>
        <w:t xml:space="preserve">, категория земель - 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</w:rPr>
        <w:t>земли населенных пунктов, разрешенное использование – п</w:t>
      </w:r>
      <w:r>
        <w:rPr>
          <w:rFonts w:hint="default" w:ascii="Times New Roman" w:hAnsi="Times New Roman" w:cs="Times New Roman"/>
          <w:color w:val="00B0F0"/>
          <w:sz w:val="24"/>
          <w:szCs w:val="24"/>
          <w:shd w:val="clear" w:color="auto" w:fill="auto"/>
          <w:lang w:val="ru-RU"/>
        </w:rPr>
        <w:t>редпринимательство.</w:t>
      </w:r>
    </w:p>
    <w:p>
      <w:pPr>
        <w:pStyle w:val="14"/>
        <w:bidi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>
      <w:pPr>
        <w:pStyle w:val="12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>
        <w:tc>
          <w:tcPr>
            <w:tcW w:w="4967" w:type="dxa"/>
          </w:tcPr>
          <w:p>
            <w:pPr>
              <w:pStyle w:val="12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>
            <w:pPr>
              <w:pStyle w:val="12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2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>
            <w:pPr>
              <w:pStyle w:val="12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1134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>
      <w:pPr>
        <w:pStyle w:val="10"/>
        <w:bidi w:val="0"/>
        <w:jc w:val="both"/>
        <w:rPr>
          <w:sz w:val="12"/>
          <w:szCs w:val="12"/>
        </w:rPr>
      </w:pPr>
      <w:r>
        <w:rPr>
          <w:rStyle w:val="15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>
      <w:pPr>
        <w:pStyle w:val="10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hint="default" w:ascii="Times New Roman" w:hAnsi="Times New Roman" w:cs="Times New Roman"/>
        <w:b/>
        <w:i w:val="0"/>
        <w:iCs w:val="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1">
    <w:nsid w:val="03D62ECE"/>
    <w:multiLevelType w:val="multilevel"/>
    <w:tmpl w:val="03D62EC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0F556A"/>
    <w:rsid w:val="0A56666E"/>
    <w:rsid w:val="19793C95"/>
    <w:rsid w:val="1C753655"/>
    <w:rsid w:val="29A95048"/>
    <w:rsid w:val="2C73237D"/>
    <w:rsid w:val="2DFB5808"/>
    <w:rsid w:val="31B65440"/>
    <w:rsid w:val="34567DF2"/>
    <w:rsid w:val="3BA07762"/>
    <w:rsid w:val="3C3A04F2"/>
    <w:rsid w:val="62E90930"/>
    <w:rsid w:val="671C4250"/>
    <w:rsid w:val="7A975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3">
    <w:name w:val="List"/>
    <w:basedOn w:val="11"/>
    <w:qFormat/>
    <w:uiPriority w:val="0"/>
    <w:rPr>
      <w:rFonts w:cs="Lucida Sans"/>
    </w:rPr>
  </w:style>
  <w:style w:type="paragraph" w:styleId="14">
    <w:name w:val="Subtitle"/>
    <w:basedOn w:val="1"/>
    <w:next w:val="11"/>
    <w:qFormat/>
    <w:uiPriority w:val="0"/>
    <w:pPr>
      <w:spacing w:beforeAutospacing="1" w:afterAutospacing="1"/>
    </w:pPr>
    <w:rPr>
      <w:color w:val="000000"/>
    </w:rPr>
  </w:style>
  <w:style w:type="character" w:customStyle="1" w:styleId="15">
    <w:name w:val="Символ сноски"/>
    <w:qFormat/>
    <w:uiPriority w:val="0"/>
    <w:rPr>
      <w:vertAlign w:val="superscript"/>
    </w:rPr>
  </w:style>
  <w:style w:type="character" w:customStyle="1" w:styleId="16">
    <w:name w:val="Символ концевой сноски"/>
    <w:qFormat/>
    <w:uiPriority w:val="0"/>
    <w:rPr>
      <w:vertAlign w:val="superscript"/>
    </w:rPr>
  </w:style>
  <w:style w:type="paragraph" w:customStyle="1" w:styleId="17">
    <w:name w:val="Заголовок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8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19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0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2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3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6711</Words>
  <Characters>48957</Characters>
  <Paragraphs>312</Paragraphs>
  <TotalTime>5</TotalTime>
  <ScaleCrop>false</ScaleCrop>
  <LinksUpToDate>false</LinksUpToDate>
  <CharactersWithSpaces>56766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2023-05-04T06:08:00Z</dcterms:created>
  <dc:creator>User</dc:creator>
  <cp:lastModifiedBy>User</cp:lastModifiedBy>
  <dcterms:modified xsi:type="dcterms:W3CDTF">2023-07-31T10:54:49Z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BCBC629F459349F7BBF397D55FF960C3</vt:lpwstr>
  </property>
</Properties>
</file>